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25" w:rsidRPr="001D2DF7" w:rsidRDefault="00284D25" w:rsidP="00284D25">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DE INGRESOS PROPIOS </w:t>
      </w:r>
    </w:p>
    <w:p w:rsidR="00284D25" w:rsidRPr="00F21FAF" w:rsidRDefault="00284D25" w:rsidP="00284D25">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284D25" w:rsidRDefault="00284D25" w:rsidP="00284D2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284D25" w:rsidRDefault="00284D25" w:rsidP="00284D25">
      <w:pPr>
        <w:shd w:val="clear" w:color="auto" w:fill="FFFFFF"/>
        <w:ind w:right="240"/>
        <w:jc w:val="both"/>
        <w:rPr>
          <w:rFonts w:ascii="Arial" w:eastAsia="Times New Roman" w:hAnsi="Arial" w:cs="Arial"/>
          <w:color w:val="000000"/>
          <w:sz w:val="20"/>
          <w:szCs w:val="20"/>
          <w:lang w:eastAsia="es-MX"/>
        </w:rPr>
      </w:pPr>
      <w:r w:rsidRPr="00F4570C">
        <w:rPr>
          <w:rFonts w:ascii="Arial" w:eastAsia="Times New Roman" w:hAnsi="Arial" w:cs="Arial"/>
          <w:color w:val="000000"/>
          <w:sz w:val="20"/>
          <w:szCs w:val="20"/>
          <w:lang w:eastAsia="es-MX"/>
        </w:rPr>
        <w:t xml:space="preserve">Los datos personales que recabamos de usted, los utilizaremos para las siguientes finalidades: </w:t>
      </w:r>
    </w:p>
    <w:p w:rsidR="00284D25" w:rsidRDefault="00284D25" w:rsidP="00284D25">
      <w:pPr>
        <w:pStyle w:val="Prrafodelista"/>
        <w:numPr>
          <w:ilvl w:val="0"/>
          <w:numId w:val="1"/>
        </w:numPr>
        <w:shd w:val="clear" w:color="auto" w:fill="FFFFFF"/>
        <w:spacing w:before="100" w:beforeAutospacing="1" w:after="100" w:afterAutospacing="1" w:line="240" w:lineRule="auto"/>
        <w:ind w:right="24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el registro del alumno.</w:t>
      </w:r>
    </w:p>
    <w:p w:rsidR="00284D25" w:rsidRDefault="00284D25" w:rsidP="00284D25">
      <w:pPr>
        <w:pStyle w:val="Prrafodelista"/>
        <w:numPr>
          <w:ilvl w:val="0"/>
          <w:numId w:val="1"/>
        </w:numPr>
        <w:shd w:val="clear" w:color="auto" w:fill="FFFFFF"/>
        <w:spacing w:before="100" w:beforeAutospacing="1" w:after="100" w:afterAutospacing="1" w:line="240" w:lineRule="auto"/>
        <w:ind w:right="24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Para el pago de Aranceles del alumno. </w:t>
      </w:r>
    </w:p>
    <w:p w:rsidR="00284D25" w:rsidRDefault="00284D25" w:rsidP="00284D2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la generación de reportes de adeudos.</w:t>
      </w:r>
    </w:p>
    <w:p w:rsidR="00BE2901" w:rsidRDefault="00BE2901" w:rsidP="00284D2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la generación de estadísticos.</w:t>
      </w:r>
    </w:p>
    <w:p w:rsidR="00C06068" w:rsidRPr="00C06068" w:rsidRDefault="00C06068" w:rsidP="00C06068">
      <w:pPr>
        <w:shd w:val="clear" w:color="auto" w:fill="FFFFFF"/>
        <w:ind w:right="240"/>
        <w:jc w:val="both"/>
        <w:rPr>
          <w:rFonts w:ascii="Times New Roman" w:eastAsia="Times New Roman" w:hAnsi="Times New Roman" w:cs="Times New Roman"/>
          <w:color w:val="FF0000"/>
          <w:sz w:val="24"/>
          <w:szCs w:val="24"/>
          <w:lang w:eastAsia="es-MX"/>
        </w:rPr>
      </w:pPr>
      <w:r w:rsidRPr="00C06068">
        <w:rPr>
          <w:rFonts w:ascii="Times New Roman" w:eastAsia="Times New Roman" w:hAnsi="Times New Roman" w:cs="Times New Roman"/>
          <w:color w:val="000000"/>
          <w:sz w:val="24"/>
          <w:szCs w:val="24"/>
          <w:lang w:eastAsia="es-MX"/>
        </w:rPr>
        <w:t>De manera adicional,  se le informa que no se utilizara su información personal</w:t>
      </w:r>
      <w:r w:rsidRPr="00C06068">
        <w:rPr>
          <w:rFonts w:ascii="Times New Roman" w:eastAsia="Times New Roman" w:hAnsi="Times New Roman"/>
          <w:color w:val="000000"/>
          <w:sz w:val="24"/>
          <w:szCs w:val="24"/>
          <w:lang w:eastAsia="es-MX"/>
        </w:rPr>
        <w:t xml:space="preserve"> de manera secundaria, solamente con las finalidades mencionadas anteriormente.</w:t>
      </w:r>
    </w:p>
    <w:p w:rsidR="00284D25" w:rsidRPr="001D2DF7" w:rsidRDefault="00284D25" w:rsidP="00284D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284D25" w:rsidRDefault="00284D25" w:rsidP="00284D25">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A37A77" w:rsidRDefault="00A37A77" w:rsidP="00284D25">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Style w:val="Tablaconcuadrcula"/>
        <w:tblW w:w="0" w:type="auto"/>
        <w:jc w:val="center"/>
        <w:tblLook w:val="04A0" w:firstRow="1" w:lastRow="0" w:firstColumn="1" w:lastColumn="0" w:noHBand="0" w:noVBand="1"/>
      </w:tblPr>
      <w:tblGrid>
        <w:gridCol w:w="5000"/>
      </w:tblGrid>
      <w:tr w:rsidR="00A37A77" w:rsidRPr="00877F1A" w:rsidTr="00A37A77">
        <w:trPr>
          <w:jc w:val="center"/>
        </w:trPr>
        <w:tc>
          <w:tcPr>
            <w:tcW w:w="5000" w:type="dxa"/>
          </w:tcPr>
          <w:p w:rsidR="00A37A77" w:rsidRPr="00877F1A" w:rsidRDefault="00A37A77" w:rsidP="00941B02">
            <w:pPr>
              <w:jc w:val="center"/>
              <w:rPr>
                <w:rFonts w:ascii="Times New Roman" w:eastAsia="Times New Roman" w:hAnsi="Times New Roman" w:cs="Times New Roman"/>
                <w:b/>
                <w:color w:val="000000"/>
                <w:sz w:val="24"/>
                <w:szCs w:val="24"/>
                <w:lang w:eastAsia="es-ES"/>
              </w:rPr>
            </w:pPr>
            <w:r w:rsidRPr="00877F1A">
              <w:rPr>
                <w:rFonts w:ascii="Times New Roman" w:eastAsia="Times New Roman" w:hAnsi="Times New Roman" w:cs="Times New Roman"/>
                <w:b/>
                <w:color w:val="000000"/>
                <w:sz w:val="24"/>
                <w:szCs w:val="24"/>
                <w:lang w:eastAsia="es-ES"/>
              </w:rPr>
              <w:t>Datos Personales</w:t>
            </w:r>
          </w:p>
        </w:tc>
      </w:tr>
      <w:tr w:rsidR="00A37A77" w:rsidTr="00A37A77">
        <w:trPr>
          <w:jc w:val="center"/>
        </w:trPr>
        <w:tc>
          <w:tcPr>
            <w:tcW w:w="5000" w:type="dxa"/>
          </w:tcPr>
          <w:p w:rsidR="00A37A77" w:rsidRDefault="00A37A77" w:rsidP="00941B02">
            <w:pPr>
              <w:shd w:val="clear" w:color="auto" w:fill="FFFFFF"/>
              <w:ind w:left="360"/>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Numero de Control</w:t>
            </w:r>
          </w:p>
          <w:p w:rsidR="00A37A77" w:rsidRDefault="00A37A77" w:rsidP="00941B02">
            <w:pPr>
              <w:shd w:val="clear" w:color="auto" w:fill="FFFFFF"/>
              <w:ind w:left="360"/>
              <w:rPr>
                <w:rFonts w:ascii="Times New Roman" w:eastAsia="Times New Roman" w:hAnsi="Times New Roman"/>
                <w:color w:val="000000"/>
                <w:lang w:eastAsia="es-ES"/>
              </w:rPr>
            </w:pPr>
            <w:r>
              <w:rPr>
                <w:rFonts w:ascii="Times New Roman" w:eastAsia="Times New Roman" w:hAnsi="Times New Roman"/>
                <w:color w:val="000000"/>
                <w:lang w:eastAsia="es-ES"/>
              </w:rPr>
              <w:t>Fecha del Tramite</w:t>
            </w:r>
          </w:p>
          <w:p w:rsidR="00A37A77" w:rsidRDefault="00A37A77" w:rsidP="00941B02">
            <w:pPr>
              <w:shd w:val="clear" w:color="auto" w:fill="FFFFFF"/>
              <w:ind w:left="360"/>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Nombre del Alumno</w:t>
            </w:r>
          </w:p>
          <w:p w:rsidR="00A37A77" w:rsidRDefault="00A37A77" w:rsidP="00941B02">
            <w:pPr>
              <w:shd w:val="clear" w:color="auto" w:fill="FFFFFF"/>
              <w:ind w:left="360"/>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Sexo</w:t>
            </w:r>
          </w:p>
          <w:p w:rsidR="00A37A77" w:rsidRDefault="00A37A77" w:rsidP="00941B02">
            <w:pPr>
              <w:shd w:val="clear" w:color="auto" w:fill="FFFFFF"/>
              <w:ind w:left="360"/>
              <w:rPr>
                <w:rFonts w:ascii="Times New Roman" w:eastAsia="Times New Roman" w:hAnsi="Times New Roman"/>
                <w:color w:val="000000"/>
                <w:lang w:eastAsia="es-ES"/>
              </w:rPr>
            </w:pPr>
            <w:r w:rsidRPr="001D2DF7">
              <w:rPr>
                <w:rFonts w:ascii="Times New Roman" w:eastAsia="Times New Roman" w:hAnsi="Times New Roman" w:cs="Times New Roman"/>
                <w:color w:val="000000"/>
                <w:sz w:val="24"/>
                <w:szCs w:val="24"/>
                <w:lang w:eastAsia="es-ES"/>
              </w:rPr>
              <w:t>Fecha de nacimiento</w:t>
            </w:r>
          </w:p>
          <w:p w:rsidR="00A37A77" w:rsidRDefault="00A37A77" w:rsidP="00941B02">
            <w:pPr>
              <w:shd w:val="clear" w:color="auto" w:fill="FFFFFF"/>
              <w:ind w:left="360"/>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Tipo de Arancel(Inscripción, Reinscripción, Pago de Constancia, etc)</w:t>
            </w:r>
          </w:p>
          <w:p w:rsidR="00A37A77" w:rsidRDefault="00A37A77" w:rsidP="00941B02">
            <w:pPr>
              <w:shd w:val="clear" w:color="auto" w:fill="FFFFFF"/>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Costo del Arancel</w:t>
            </w:r>
          </w:p>
        </w:tc>
      </w:tr>
      <w:tr w:rsidR="00A37A77" w:rsidRPr="001D2DF7" w:rsidTr="00A37A77">
        <w:trPr>
          <w:jc w:val="center"/>
        </w:trPr>
        <w:tc>
          <w:tcPr>
            <w:tcW w:w="5000" w:type="dxa"/>
          </w:tcPr>
          <w:p w:rsidR="00A37A77" w:rsidRDefault="00A37A77" w:rsidP="00941B02">
            <w:pPr>
              <w:shd w:val="clear" w:color="auto" w:fill="FFFFFF"/>
              <w:ind w:left="360"/>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Carrera</w:t>
            </w:r>
          </w:p>
          <w:p w:rsidR="00A37A77" w:rsidRPr="001D2DF7" w:rsidRDefault="00A37A77" w:rsidP="00941B02">
            <w:pPr>
              <w:shd w:val="clear" w:color="auto" w:fill="FFFFFF"/>
              <w:spacing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Semestre</w:t>
            </w:r>
          </w:p>
        </w:tc>
      </w:tr>
    </w:tbl>
    <w:p w:rsidR="00A37A77" w:rsidRDefault="00A37A77" w:rsidP="00284D25">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C06068" w:rsidRPr="00A64E3F" w:rsidRDefault="00C06068" w:rsidP="00C06068">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Ingresos Propios</w:t>
      </w:r>
      <w:r w:rsidRPr="00A64E3F">
        <w:rPr>
          <w:rFonts w:ascii="Times New Roman" w:eastAsia="Times New Roman" w:hAnsi="Times New Roman"/>
          <w:b/>
          <w:color w:val="000000"/>
          <w:sz w:val="24"/>
          <w:szCs w:val="24"/>
          <w:lang w:eastAsia="es-MX"/>
        </w:rPr>
        <w:t>.</w:t>
      </w:r>
    </w:p>
    <w:p w:rsidR="00C06068" w:rsidRDefault="00C06068" w:rsidP="00284D25">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284D25" w:rsidRPr="00E403DF" w:rsidRDefault="00284D25" w:rsidP="00284D25">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A1624B" w:rsidRPr="00A1624B" w:rsidRDefault="00A1624B" w:rsidP="00A1624B">
      <w:pPr>
        <w:pStyle w:val="Texto"/>
        <w:spacing w:after="96"/>
        <w:ind w:firstLine="0"/>
        <w:rPr>
          <w:rFonts w:ascii="Times New Roman" w:hAnsi="Times New Roman" w:cs="Times New Roman"/>
          <w:b/>
          <w:sz w:val="24"/>
          <w:szCs w:val="24"/>
          <w:lang w:val="es-MX"/>
        </w:rPr>
      </w:pPr>
      <w:r w:rsidRPr="00A1624B">
        <w:rPr>
          <w:rFonts w:ascii="Times New Roman" w:hAnsi="Times New Roman" w:cs="Times New Roman"/>
          <w:sz w:val="24"/>
          <w:szCs w:val="24"/>
          <w:lang w:val="es-MX"/>
        </w:rPr>
        <w:t xml:space="preserve">La fundamentación del Aviso de Privacidad </w:t>
      </w:r>
      <w:r w:rsidRPr="00A1624B">
        <w:rPr>
          <w:rFonts w:ascii="Times New Roman" w:hAnsi="Times New Roman" w:cs="Times New Roman"/>
          <w:b/>
          <w:bCs/>
          <w:sz w:val="24"/>
          <w:szCs w:val="24"/>
          <w:lang w:eastAsia="es-MX"/>
        </w:rPr>
        <w:t xml:space="preserve">del expediente de personal y registro de asistencia </w:t>
      </w:r>
      <w:r w:rsidRPr="00A1624B">
        <w:rPr>
          <w:rFonts w:ascii="Times New Roman" w:hAnsi="Times New Roman" w:cs="Times New Roman"/>
          <w:b/>
          <w:sz w:val="24"/>
          <w:szCs w:val="24"/>
          <w:lang w:val="es-MX"/>
        </w:rPr>
        <w:t>del ITSCO</w:t>
      </w:r>
      <w:r w:rsidRPr="00A1624B">
        <w:rPr>
          <w:rFonts w:ascii="Times New Roman" w:hAnsi="Times New Roman" w:cs="Times New Roman"/>
          <w:sz w:val="24"/>
          <w:szCs w:val="24"/>
          <w:lang w:val="es-MX"/>
        </w:rPr>
        <w:t xml:space="preserve">, se encuentra en el Manual de Organización General del Tecnológico Nacional de México en el Inciso </w:t>
      </w:r>
      <w:r w:rsidRPr="00A1624B">
        <w:rPr>
          <w:rFonts w:ascii="Times New Roman" w:hAnsi="Times New Roman" w:cs="Times New Roman"/>
          <w:b/>
          <w:sz w:val="24"/>
          <w:szCs w:val="24"/>
          <w:lang w:val="es-MX"/>
        </w:rPr>
        <w:t>M00.4.1 Dirección de Personal</w:t>
      </w:r>
    </w:p>
    <w:p w:rsidR="00A1624B" w:rsidRPr="00A1624B" w:rsidRDefault="00A1624B" w:rsidP="00A1624B">
      <w:pPr>
        <w:pStyle w:val="ROMANOS"/>
        <w:spacing w:after="96"/>
        <w:rPr>
          <w:rFonts w:ascii="Times New Roman" w:hAnsi="Times New Roman" w:cs="Times New Roman"/>
          <w:sz w:val="24"/>
          <w:szCs w:val="24"/>
          <w:lang w:val="es-MX"/>
        </w:rPr>
      </w:pPr>
      <w:r w:rsidRPr="00A1624B">
        <w:rPr>
          <w:rFonts w:ascii="Times New Roman" w:hAnsi="Times New Roman" w:cs="Times New Roman"/>
          <w:b/>
          <w:sz w:val="24"/>
          <w:szCs w:val="24"/>
          <w:lang w:val="es-MX"/>
        </w:rPr>
        <w:t>1.</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la administración de personal del TecNM, conforme a las normas, políticas, lineamientos y procedimientos aplicables.</w:t>
      </w:r>
    </w:p>
    <w:p w:rsidR="00A1624B" w:rsidRPr="00A1624B" w:rsidRDefault="00A1624B" w:rsidP="00A1624B">
      <w:pPr>
        <w:pStyle w:val="ROMANOS"/>
        <w:spacing w:after="96"/>
        <w:rPr>
          <w:rFonts w:ascii="Times New Roman" w:hAnsi="Times New Roman" w:cs="Times New Roman"/>
          <w:sz w:val="24"/>
          <w:szCs w:val="24"/>
          <w:lang w:val="es-MX"/>
        </w:rPr>
      </w:pPr>
      <w:r w:rsidRPr="00A1624B">
        <w:rPr>
          <w:rFonts w:ascii="Times New Roman" w:hAnsi="Times New Roman" w:cs="Times New Roman"/>
          <w:b/>
          <w:sz w:val="24"/>
          <w:szCs w:val="24"/>
          <w:lang w:val="es-MX"/>
        </w:rPr>
        <w:t>2.</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los trámites de movimientos de personal, como altas, bajas, promociones, licencias, modificaciones de datos personales y demás incidencias del personal adscrito al TecNM, de conformidad con la normatividad vigente.</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3.</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los trámites de prestaciones como estímulos por antigüedad, lentes, canastilla maternal, guardería, aparatos ortopédicos, pago por jubilación y las demás a las que tiene derecho el personal adscrito al TecNM, de conformidad con la normatividad vigente.</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4.</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los trámites de compatibilidad de empleo del personal adscrito al TecNM, de acuerdo a la normatividad vigente.</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5.</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vigilar que el pago de nómina y remuneraciones, así como los procesos de emisión, distribución y conciliación del pago del TecNM, se lleven a cabo de conformidad con la normatividad vigente.</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6.</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el trámite para el otorgamiento de premios y estímulos al personal del TecNM, de conformidad con la normatividad vigente</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7.</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la gestión de los trámites relacionados con el sistema de ahorro para el retiro del personal adscrito al TecNM, de conformidad con la normatividad vigente.</w:t>
      </w:r>
    </w:p>
    <w:p w:rsidR="00A1624B" w:rsidRPr="00A1624B" w:rsidRDefault="00A1624B" w:rsidP="00A1624B">
      <w:pPr>
        <w:pStyle w:val="ROMANOS"/>
        <w:spacing w:after="80"/>
        <w:rPr>
          <w:rFonts w:ascii="Times New Roman" w:hAnsi="Times New Roman" w:cs="Times New Roman"/>
          <w:sz w:val="24"/>
          <w:szCs w:val="24"/>
        </w:rPr>
      </w:pPr>
      <w:r w:rsidRPr="00A1624B">
        <w:rPr>
          <w:rFonts w:ascii="Times New Roman" w:hAnsi="Times New Roman" w:cs="Times New Roman"/>
          <w:b/>
          <w:sz w:val="24"/>
          <w:szCs w:val="24"/>
          <w:lang w:val="es-MX"/>
        </w:rPr>
        <w:t>8.</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 xml:space="preserve">Coordinar y evaluar </w:t>
      </w:r>
      <w:r w:rsidRPr="00A1624B">
        <w:rPr>
          <w:rFonts w:ascii="Times New Roman" w:hAnsi="Times New Roman" w:cs="Times New Roman"/>
          <w:sz w:val="24"/>
          <w:szCs w:val="24"/>
        </w:rPr>
        <w:t>el proyecto promocional del personal docente de los institutos, unidades y centros, en coordinación con la Dirección de Programación, Presupuestación e Infraestructura Física, conforme a la normatividad aplicable.</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9.</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la capacitación y desarrollo del personal directivo y de apoyo y asistenc</w:t>
      </w:r>
      <w:bookmarkStart w:id="0" w:name="_GoBack"/>
      <w:bookmarkEnd w:id="0"/>
      <w:r w:rsidRPr="00A1624B">
        <w:rPr>
          <w:rFonts w:ascii="Times New Roman" w:hAnsi="Times New Roman" w:cs="Times New Roman"/>
          <w:sz w:val="24"/>
          <w:szCs w:val="24"/>
          <w:lang w:val="es-MX"/>
        </w:rPr>
        <w:t>ia a la educación del TecNM y llevar el seguimiento de la aplicación de la encuesta de clima y cultura laboral de la Dirección General del TecNM.</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10.</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el diseño de normas, políticas, lineamientos, procedimientos e instrumentos para la administración del personal y verificar su cumplimiento</w:t>
      </w:r>
    </w:p>
    <w:p w:rsidR="00A1624B" w:rsidRPr="00A1624B" w:rsidRDefault="00A1624B" w:rsidP="00A1624B">
      <w:pPr>
        <w:pStyle w:val="ROMANOS"/>
        <w:spacing w:after="80"/>
        <w:rPr>
          <w:rFonts w:ascii="Times New Roman" w:hAnsi="Times New Roman" w:cs="Times New Roman"/>
          <w:sz w:val="24"/>
          <w:szCs w:val="24"/>
          <w:lang w:val="es-MX"/>
        </w:rPr>
      </w:pPr>
      <w:r w:rsidRPr="00A1624B">
        <w:rPr>
          <w:rFonts w:ascii="Times New Roman" w:hAnsi="Times New Roman" w:cs="Times New Roman"/>
          <w:b/>
          <w:sz w:val="24"/>
          <w:szCs w:val="24"/>
          <w:lang w:val="es-MX"/>
        </w:rPr>
        <w:t>11.</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Coordinar y evaluar la elaboración de proyectos, procesos, programas y procedimientos para la administración de personal, conforme a la normatividad vigente.</w:t>
      </w:r>
    </w:p>
    <w:p w:rsidR="00A1624B" w:rsidRPr="00A1624B" w:rsidRDefault="00A1624B" w:rsidP="00A1624B">
      <w:pPr>
        <w:pStyle w:val="ROMANOS"/>
        <w:spacing w:after="96"/>
        <w:rPr>
          <w:rFonts w:ascii="Times New Roman" w:hAnsi="Times New Roman" w:cs="Times New Roman"/>
          <w:sz w:val="24"/>
          <w:szCs w:val="24"/>
          <w:lang w:val="es-MX"/>
        </w:rPr>
      </w:pPr>
      <w:r w:rsidRPr="00A1624B">
        <w:rPr>
          <w:rFonts w:ascii="Times New Roman" w:hAnsi="Times New Roman" w:cs="Times New Roman"/>
          <w:b/>
          <w:sz w:val="24"/>
          <w:szCs w:val="24"/>
          <w:lang w:val="es-MX"/>
        </w:rPr>
        <w:t>12.</w:t>
      </w:r>
      <w:r w:rsidRPr="00A1624B">
        <w:rPr>
          <w:rFonts w:ascii="Times New Roman" w:hAnsi="Times New Roman" w:cs="Times New Roman"/>
          <w:b/>
          <w:sz w:val="24"/>
          <w:szCs w:val="24"/>
          <w:lang w:val="es-MX"/>
        </w:rPr>
        <w:tab/>
      </w:r>
      <w:r w:rsidRPr="00A1624B">
        <w:rPr>
          <w:rFonts w:ascii="Times New Roman" w:hAnsi="Times New Roman" w:cs="Times New Roman"/>
          <w:sz w:val="24"/>
          <w:szCs w:val="24"/>
          <w:lang w:val="es-MX"/>
        </w:rPr>
        <w:t>Realizar aquellas funciones que le sean encomendadas por la Secretaría de Administración.</w:t>
      </w:r>
    </w:p>
    <w:p w:rsidR="00A1624B" w:rsidRDefault="00A1624B" w:rsidP="00284D25">
      <w:pPr>
        <w:shd w:val="clear" w:color="auto" w:fill="FFFFFF"/>
        <w:jc w:val="both"/>
        <w:rPr>
          <w:rFonts w:ascii="Times New Roman" w:eastAsia="Times New Roman" w:hAnsi="Times New Roman" w:cs="Times New Roman"/>
          <w:b/>
          <w:color w:val="000000"/>
          <w:sz w:val="24"/>
          <w:szCs w:val="24"/>
          <w:lang w:eastAsia="es-ES"/>
        </w:rPr>
      </w:pPr>
    </w:p>
    <w:p w:rsidR="00284D25" w:rsidRPr="00E403DF" w:rsidRDefault="00284D25" w:rsidP="00284D25">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t>TRANSFERENCIA DE DATOS PERSONALES</w:t>
      </w:r>
    </w:p>
    <w:p w:rsidR="00404AF4" w:rsidRDefault="00404AF4" w:rsidP="00404AF4">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w:t>
      </w:r>
      <w:r>
        <w:rPr>
          <w:rFonts w:ascii="Times New Roman" w:eastAsia="Times New Roman" w:hAnsi="Times New Roman" w:cs="Times New Roman"/>
          <w:color w:val="000000"/>
          <w:sz w:val="24"/>
          <w:szCs w:val="24"/>
          <w:lang w:eastAsia="es-MX"/>
        </w:rPr>
        <w:t>compartidos con los departamentos del Instituto Tecnológico Superior de Cosamaloapan listados a continuación:</w:t>
      </w:r>
    </w:p>
    <w:tbl>
      <w:tblPr>
        <w:tblW w:w="8564"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41"/>
        <w:gridCol w:w="3221"/>
        <w:gridCol w:w="2402"/>
      </w:tblGrid>
      <w:tr w:rsidR="00945F47" w:rsidRPr="001D2DF7" w:rsidTr="00711BB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84D25" w:rsidRPr="001D2DF7" w:rsidRDefault="00284D25"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84D25" w:rsidRPr="001D2DF7" w:rsidRDefault="00284D25"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84D25" w:rsidRPr="001D2DF7" w:rsidRDefault="00284D25"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Requiere del consentimiento</w:t>
            </w:r>
          </w:p>
        </w:tc>
      </w:tr>
      <w:tr w:rsidR="00945F47"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84D25" w:rsidRPr="001D2DF7" w:rsidRDefault="00945F47"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Subdirección Administrativa ITSCO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84D25" w:rsidRPr="001D2DF7" w:rsidRDefault="00945F47"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Levar control de pagos y Adeudos del Alumno.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84D25" w:rsidRPr="001D2DF7" w:rsidRDefault="00284D25"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w:t>
            </w:r>
          </w:p>
        </w:tc>
      </w:tr>
      <w:tr w:rsidR="003075B4"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075B4" w:rsidRDefault="003075B4"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Departamento de Recursos </w:t>
            </w:r>
            <w:r>
              <w:rPr>
                <w:rFonts w:ascii="Times New Roman" w:eastAsia="Times New Roman" w:hAnsi="Times New Roman" w:cs="Times New Roman"/>
                <w:color w:val="000000"/>
                <w:sz w:val="24"/>
                <w:szCs w:val="24"/>
                <w:lang w:eastAsia="es-ES"/>
              </w:rPr>
              <w:lastRenderedPageBreak/>
              <w:t>Financieros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075B4" w:rsidRDefault="001E4F4C"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Reportar Ingresos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075B4" w:rsidRPr="001D2DF7" w:rsidRDefault="001E4F4C"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w:t>
            </w:r>
          </w:p>
        </w:tc>
      </w:tr>
      <w:tr w:rsidR="00AD158D"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D158D" w:rsidRDefault="00AD158D"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Servicios Escolares ITSCO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D158D" w:rsidRDefault="00AD158D"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Informar al área sobre adeudos.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D158D" w:rsidRPr="001D2DF7" w:rsidRDefault="00AD158D"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w:t>
            </w:r>
          </w:p>
        </w:tc>
      </w:tr>
    </w:tbl>
    <w:p w:rsidR="00284D25" w:rsidRDefault="00284D25" w:rsidP="00284D2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ERSONALES, U OPONERSE A SU USO</w:t>
      </w:r>
      <w:r w:rsidR="0063024D">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284D25" w:rsidRDefault="00284D25" w:rsidP="00284D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284D25" w:rsidRDefault="00284D25" w:rsidP="00284D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284D25" w:rsidRDefault="00284D25" w:rsidP="00284D25">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284D25" w:rsidRDefault="00284D25" w:rsidP="00284D25">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284D25" w:rsidRDefault="00284D25" w:rsidP="00284D25">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284D25" w:rsidRDefault="00284D25" w:rsidP="00284D25">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284D25" w:rsidRDefault="00284D25" w:rsidP="00284D25">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284D25" w:rsidRPr="0077335F" w:rsidRDefault="00284D25" w:rsidP="00284D25">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6E6718" w:rsidRDefault="006E6718" w:rsidP="000903CA">
      <w:pPr>
        <w:tabs>
          <w:tab w:val="left" w:pos="6255"/>
        </w:tabs>
        <w:jc w:val="both"/>
        <w:rPr>
          <w:rFonts w:ascii="Times New Roman" w:eastAsia="Times New Roman" w:hAnsi="Times New Roman" w:cs="Times New Roman"/>
          <w:sz w:val="24"/>
          <w:szCs w:val="24"/>
          <w:lang w:eastAsia="es-MX"/>
        </w:rPr>
      </w:pPr>
    </w:p>
    <w:p w:rsidR="006E6718" w:rsidRDefault="006E6718" w:rsidP="000903CA">
      <w:pPr>
        <w:tabs>
          <w:tab w:val="left" w:pos="6255"/>
        </w:tabs>
        <w:jc w:val="both"/>
        <w:rPr>
          <w:rFonts w:ascii="Times New Roman" w:eastAsia="Times New Roman" w:hAnsi="Times New Roman" w:cs="Times New Roman"/>
          <w:sz w:val="24"/>
          <w:szCs w:val="24"/>
          <w:lang w:eastAsia="es-MX"/>
        </w:rPr>
      </w:pPr>
    </w:p>
    <w:p w:rsidR="00284D25" w:rsidRPr="003328C1" w:rsidRDefault="00284D25" w:rsidP="000903CA">
      <w:pPr>
        <w:tabs>
          <w:tab w:val="left" w:pos="6255"/>
        </w:tabs>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w:t>
      </w:r>
      <w:r w:rsidRPr="00724022">
        <w:rPr>
          <w:rFonts w:ascii="Times New Roman" w:eastAsia="Times New Roman" w:hAnsi="Times New Roman" w:cs="Times New Roman"/>
          <w:b/>
          <w:sz w:val="24"/>
          <w:szCs w:val="24"/>
          <w:lang w:eastAsia="es-MX"/>
        </w:rPr>
        <w:t>ITSCO</w:t>
      </w:r>
      <w:r>
        <w:rPr>
          <w:rFonts w:ascii="Times New Roman" w:eastAsia="Times New Roman" w:hAnsi="Times New Roman" w:cs="Times New Roman"/>
          <w:sz w:val="24"/>
          <w:szCs w:val="24"/>
          <w:lang w:eastAsia="es-MX"/>
        </w:rPr>
        <w:t xml:space="preserve">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284D25" w:rsidRPr="00B4569C" w:rsidRDefault="00284D25" w:rsidP="00284D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r w:rsidRPr="001D2DF7">
        <w:rPr>
          <w:rFonts w:ascii="Times New Roman" w:eastAsia="Times New Roman" w:hAnsi="Times New Roman" w:cs="Times New Roman"/>
          <w:color w:val="000000"/>
          <w:sz w:val="24"/>
          <w:szCs w:val="24"/>
          <w:lang w:eastAsia="es-ES"/>
        </w:rPr>
        <w:br/>
      </w:r>
      <w:r w:rsidRPr="00B4569C">
        <w:rPr>
          <w:rFonts w:ascii="Times New Roman" w:eastAsia="Times New Roman" w:hAnsi="Times New Roman" w:cs="Times New Roman"/>
          <w:sz w:val="24"/>
          <w:szCs w:val="24"/>
          <w:lang w:eastAsia="es-MX"/>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w:t>
      </w:r>
      <w:r w:rsidRPr="00B4569C">
        <w:rPr>
          <w:rFonts w:ascii="Times New Roman" w:eastAsia="Times New Roman" w:hAnsi="Times New Roman" w:cs="Times New Roman"/>
          <w:sz w:val="24"/>
          <w:szCs w:val="24"/>
          <w:lang w:eastAsia="es-MX"/>
        </w:rPr>
        <w:lastRenderedPageBreak/>
        <w:t>parcial, debe indicar las finalidades específicas con las que se no está de acuerdo, siempre que no sea un requisito obligatorio.</w:t>
      </w:r>
    </w:p>
    <w:p w:rsidR="00284D25" w:rsidRPr="001D2DF7" w:rsidRDefault="00284D25" w:rsidP="00284D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a Unidad de Transparencia del ITSCO.</w:t>
      </w:r>
    </w:p>
    <w:p w:rsidR="00284D25" w:rsidRDefault="00284D25" w:rsidP="00284D25">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La Unidad de Transparencia</w:t>
      </w:r>
      <w:r w:rsidR="000903CA">
        <w:rPr>
          <w:rFonts w:ascii="Times New Roman" w:eastAsia="Times New Roman" w:hAnsi="Times New Roman" w:cs="Times New Roman"/>
          <w:sz w:val="24"/>
          <w:szCs w:val="24"/>
          <w:lang w:eastAsia="es-MX"/>
        </w:rPr>
        <w:t xml:space="preserve"> del </w:t>
      </w:r>
      <w:r w:rsidR="000903CA" w:rsidRPr="000903CA">
        <w:rPr>
          <w:rFonts w:ascii="Times New Roman" w:eastAsia="Times New Roman" w:hAnsi="Times New Roman" w:cs="Times New Roman"/>
          <w:b/>
          <w:sz w:val="24"/>
          <w:szCs w:val="24"/>
          <w:lang w:eastAsia="es-MX"/>
        </w:rPr>
        <w:t>ITSCO</w:t>
      </w:r>
      <w:r w:rsidRPr="001B6325">
        <w:rPr>
          <w:rFonts w:ascii="Times New Roman" w:eastAsia="Times New Roman" w:hAnsi="Times New Roman" w:cs="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84D25" w:rsidRPr="00F83536" w:rsidRDefault="00284D25" w:rsidP="00284D25">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t xml:space="preserve">DATOS DE LA UNIDAD DE TRANSPARENCIA </w:t>
      </w:r>
    </w:p>
    <w:p w:rsidR="00945F47" w:rsidRPr="00B10345" w:rsidRDefault="00945F47" w:rsidP="00284D25">
      <w:pPr>
        <w:jc w:val="both"/>
        <w:rPr>
          <w:rFonts w:ascii="Times New Roman" w:eastAsia="Times New Roman" w:hAnsi="Times New Roman" w:cs="Times New Roman"/>
          <w:b/>
          <w:sz w:val="24"/>
          <w:szCs w:val="24"/>
          <w:lang w:eastAsia="es-MX"/>
        </w:rPr>
      </w:pPr>
      <w:r w:rsidRPr="00B10345">
        <w:rPr>
          <w:rFonts w:ascii="Times New Roman" w:eastAsia="Times New Roman" w:hAnsi="Times New Roman" w:cs="Times New Roman"/>
          <w:b/>
          <w:sz w:val="24"/>
          <w:szCs w:val="24"/>
          <w:lang w:eastAsia="es-MX"/>
        </w:rPr>
        <w:t>Titular de la Unidad de Transparencia: L.S.C. Joaquin A. Parrazal Medina.</w:t>
      </w:r>
    </w:p>
    <w:p w:rsidR="00284D25" w:rsidRPr="00B10345" w:rsidRDefault="00284D25" w:rsidP="00284D25">
      <w:pPr>
        <w:jc w:val="both"/>
        <w:rPr>
          <w:rFonts w:ascii="Times New Roman" w:eastAsia="Times New Roman" w:hAnsi="Times New Roman" w:cs="Times New Roman"/>
          <w:b/>
          <w:sz w:val="24"/>
          <w:szCs w:val="24"/>
          <w:u w:val="single"/>
          <w:lang w:eastAsia="es-MX"/>
        </w:rPr>
      </w:pPr>
      <w:r w:rsidRPr="00B10345">
        <w:rPr>
          <w:rFonts w:ascii="Times New Roman" w:eastAsia="Times New Roman" w:hAnsi="Times New Roman" w:cs="Times New Roman"/>
          <w:b/>
          <w:sz w:val="24"/>
          <w:szCs w:val="24"/>
          <w:lang w:eastAsia="es-MX"/>
        </w:rPr>
        <w:t xml:space="preserve">Domicilio: </w:t>
      </w:r>
      <w:r w:rsidRPr="00B10345">
        <w:rPr>
          <w:rFonts w:ascii="Times New Roman" w:eastAsia="Times New Roman" w:hAnsi="Times New Roman" w:cs="Times New Roman"/>
          <w:b/>
          <w:sz w:val="24"/>
          <w:szCs w:val="24"/>
          <w:u w:val="single"/>
          <w:lang w:eastAsia="es-MX"/>
        </w:rPr>
        <w:t xml:space="preserve">Av. Tecnológicos s/n, Col. Los Ángeles, </w:t>
      </w:r>
      <w:proofErr w:type="spellStart"/>
      <w:r w:rsidRPr="00B10345">
        <w:rPr>
          <w:rFonts w:ascii="Times New Roman" w:eastAsia="Times New Roman" w:hAnsi="Times New Roman" w:cs="Times New Roman"/>
          <w:b/>
          <w:sz w:val="24"/>
          <w:szCs w:val="24"/>
          <w:u w:val="single"/>
          <w:lang w:eastAsia="es-MX"/>
        </w:rPr>
        <w:t>c.p.</w:t>
      </w:r>
      <w:proofErr w:type="spellEnd"/>
      <w:r w:rsidRPr="00B10345">
        <w:rPr>
          <w:rFonts w:ascii="Times New Roman" w:eastAsia="Times New Roman" w:hAnsi="Times New Roman" w:cs="Times New Roman"/>
          <w:b/>
          <w:sz w:val="24"/>
          <w:szCs w:val="24"/>
          <w:u w:val="single"/>
          <w:lang w:eastAsia="es-MX"/>
        </w:rPr>
        <w:t xml:space="preserve"> 95400, Cosamaloapan, Ver.</w:t>
      </w:r>
    </w:p>
    <w:p w:rsidR="00284D25" w:rsidRPr="00B10345" w:rsidRDefault="00284D25" w:rsidP="00284D25">
      <w:pPr>
        <w:jc w:val="both"/>
        <w:rPr>
          <w:rFonts w:ascii="Times New Roman" w:eastAsia="Times New Roman" w:hAnsi="Times New Roman" w:cs="Times New Roman"/>
          <w:b/>
          <w:sz w:val="24"/>
          <w:szCs w:val="24"/>
          <w:lang w:eastAsia="es-MX"/>
        </w:rPr>
      </w:pPr>
      <w:r w:rsidRPr="00B10345">
        <w:rPr>
          <w:rFonts w:ascii="Times New Roman" w:eastAsia="Times New Roman" w:hAnsi="Times New Roman" w:cs="Times New Roman"/>
          <w:b/>
          <w:sz w:val="24"/>
          <w:szCs w:val="24"/>
          <w:lang w:eastAsia="es-MX"/>
        </w:rPr>
        <w:t>Teléfono: (</w:t>
      </w:r>
      <w:r w:rsidRPr="00B10345">
        <w:rPr>
          <w:rFonts w:ascii="Times New Roman" w:eastAsia="Times New Roman" w:hAnsi="Times New Roman" w:cs="Times New Roman"/>
          <w:b/>
          <w:sz w:val="24"/>
          <w:szCs w:val="24"/>
          <w:u w:val="single"/>
          <w:lang w:eastAsia="es-MX"/>
        </w:rPr>
        <w:t>288)8823100, (288)8820333, (288)824461, (288)8824462.</w:t>
      </w:r>
    </w:p>
    <w:p w:rsidR="00284D25" w:rsidRPr="00B10345" w:rsidRDefault="00284D25" w:rsidP="00284D25">
      <w:pPr>
        <w:jc w:val="both"/>
        <w:rPr>
          <w:rFonts w:ascii="Times New Roman" w:eastAsia="Times New Roman" w:hAnsi="Times New Roman" w:cs="Times New Roman"/>
          <w:b/>
          <w:bCs/>
          <w:sz w:val="24"/>
          <w:szCs w:val="24"/>
          <w:lang w:eastAsia="es-MX"/>
        </w:rPr>
      </w:pPr>
      <w:r w:rsidRPr="00B10345">
        <w:rPr>
          <w:rFonts w:ascii="Times New Roman" w:eastAsia="Times New Roman" w:hAnsi="Times New Roman" w:cs="Times New Roman"/>
          <w:b/>
          <w:sz w:val="24"/>
          <w:szCs w:val="24"/>
          <w:lang w:eastAsia="es-MX"/>
        </w:rPr>
        <w:t xml:space="preserve">Correo electrónico institucional: </w:t>
      </w:r>
      <w:r w:rsidRPr="00B10345">
        <w:rPr>
          <w:rFonts w:ascii="Times New Roman" w:eastAsia="Times New Roman" w:hAnsi="Times New Roman" w:cs="Times New Roman"/>
          <w:b/>
          <w:sz w:val="24"/>
          <w:szCs w:val="24"/>
          <w:u w:val="single"/>
          <w:lang w:eastAsia="es-MX"/>
        </w:rPr>
        <w:t>utitsco@gmail.com</w:t>
      </w:r>
    </w:p>
    <w:p w:rsidR="00284D25" w:rsidRPr="00E5461A" w:rsidRDefault="00284D25" w:rsidP="00284D25">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284D25" w:rsidRDefault="00284D25" w:rsidP="00284D25">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284D25" w:rsidRPr="006A1DD4" w:rsidRDefault="00284D25" w:rsidP="00284D25">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2058D6" w:rsidRDefault="00284D25" w:rsidP="00F8306F">
      <w:pPr>
        <w:shd w:val="clear" w:color="auto" w:fill="FFFFFF"/>
        <w:ind w:right="240"/>
        <w:jc w:val="both"/>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sectPr w:rsidR="002058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DA" w:rsidRDefault="00B93EDA" w:rsidP="00F8306F">
      <w:pPr>
        <w:spacing w:after="0" w:line="240" w:lineRule="auto"/>
      </w:pPr>
      <w:r>
        <w:separator/>
      </w:r>
    </w:p>
  </w:endnote>
  <w:endnote w:type="continuationSeparator" w:id="0">
    <w:p w:rsidR="00B93EDA" w:rsidRDefault="00B93EDA" w:rsidP="00F8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6F" w:rsidRPr="00F21FAF" w:rsidRDefault="00F8306F" w:rsidP="00F8306F">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F8306F" w:rsidRDefault="00F830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DA" w:rsidRDefault="00B93EDA" w:rsidP="00F8306F">
      <w:pPr>
        <w:spacing w:after="0" w:line="240" w:lineRule="auto"/>
      </w:pPr>
      <w:r>
        <w:separator/>
      </w:r>
    </w:p>
  </w:footnote>
  <w:footnote w:type="continuationSeparator" w:id="0">
    <w:p w:rsidR="00B93EDA" w:rsidRDefault="00B93EDA" w:rsidP="00F83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B93"/>
    <w:multiLevelType w:val="hybridMultilevel"/>
    <w:tmpl w:val="21B8E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25"/>
    <w:rsid w:val="000903CA"/>
    <w:rsid w:val="001D2F90"/>
    <w:rsid w:val="001E4F4C"/>
    <w:rsid w:val="002058D6"/>
    <w:rsid w:val="0026499F"/>
    <w:rsid w:val="00277206"/>
    <w:rsid w:val="00284D25"/>
    <w:rsid w:val="002F2C36"/>
    <w:rsid w:val="003075B4"/>
    <w:rsid w:val="00393951"/>
    <w:rsid w:val="00404AF4"/>
    <w:rsid w:val="005E7B20"/>
    <w:rsid w:val="0063024D"/>
    <w:rsid w:val="006E6718"/>
    <w:rsid w:val="00724022"/>
    <w:rsid w:val="0082355A"/>
    <w:rsid w:val="008B724A"/>
    <w:rsid w:val="008E4C51"/>
    <w:rsid w:val="008E6163"/>
    <w:rsid w:val="00945F47"/>
    <w:rsid w:val="00A1624B"/>
    <w:rsid w:val="00A37A77"/>
    <w:rsid w:val="00AC30C4"/>
    <w:rsid w:val="00AD158D"/>
    <w:rsid w:val="00B10345"/>
    <w:rsid w:val="00B27D2A"/>
    <w:rsid w:val="00B93EDA"/>
    <w:rsid w:val="00BE2901"/>
    <w:rsid w:val="00C06068"/>
    <w:rsid w:val="00C50AD3"/>
    <w:rsid w:val="00E34A62"/>
    <w:rsid w:val="00EF2780"/>
    <w:rsid w:val="00F15E8D"/>
    <w:rsid w:val="00F616BF"/>
    <w:rsid w:val="00F8306F"/>
    <w:rsid w:val="00FE1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4D25"/>
    <w:rPr>
      <w:color w:val="0000FF"/>
      <w:u w:val="single"/>
    </w:rPr>
  </w:style>
  <w:style w:type="paragraph" w:styleId="Prrafodelista">
    <w:name w:val="List Paragraph"/>
    <w:basedOn w:val="Normal"/>
    <w:uiPriority w:val="34"/>
    <w:qFormat/>
    <w:rsid w:val="00284D25"/>
    <w:pPr>
      <w:ind w:left="720"/>
      <w:contextualSpacing/>
    </w:pPr>
  </w:style>
  <w:style w:type="table" w:styleId="Tablaconcuadrcula">
    <w:name w:val="Table Grid"/>
    <w:basedOn w:val="Tablanormal"/>
    <w:uiPriority w:val="59"/>
    <w:rsid w:val="00284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30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06F"/>
  </w:style>
  <w:style w:type="paragraph" w:styleId="Piedepgina">
    <w:name w:val="footer"/>
    <w:basedOn w:val="Normal"/>
    <w:link w:val="PiedepginaCar"/>
    <w:uiPriority w:val="99"/>
    <w:unhideWhenUsed/>
    <w:rsid w:val="00F830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06F"/>
  </w:style>
  <w:style w:type="paragraph" w:customStyle="1" w:styleId="Texto">
    <w:name w:val="Texto"/>
    <w:basedOn w:val="Normal"/>
    <w:link w:val="TextoCar"/>
    <w:rsid w:val="00A1624B"/>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A1624B"/>
    <w:rPr>
      <w:rFonts w:ascii="Arial" w:eastAsia="Times New Roman" w:hAnsi="Arial" w:cs="Arial"/>
      <w:sz w:val="18"/>
      <w:szCs w:val="20"/>
      <w:lang w:eastAsia="es-ES"/>
    </w:rPr>
  </w:style>
  <w:style w:type="paragraph" w:customStyle="1" w:styleId="ROMANOS">
    <w:name w:val="ROMANOS"/>
    <w:basedOn w:val="Normal"/>
    <w:link w:val="ROMANOSCar"/>
    <w:rsid w:val="00A1624B"/>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A1624B"/>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4D25"/>
    <w:rPr>
      <w:color w:val="0000FF"/>
      <w:u w:val="single"/>
    </w:rPr>
  </w:style>
  <w:style w:type="paragraph" w:styleId="Prrafodelista">
    <w:name w:val="List Paragraph"/>
    <w:basedOn w:val="Normal"/>
    <w:uiPriority w:val="34"/>
    <w:qFormat/>
    <w:rsid w:val="00284D25"/>
    <w:pPr>
      <w:ind w:left="720"/>
      <w:contextualSpacing/>
    </w:pPr>
  </w:style>
  <w:style w:type="table" w:styleId="Tablaconcuadrcula">
    <w:name w:val="Table Grid"/>
    <w:basedOn w:val="Tablanormal"/>
    <w:uiPriority w:val="59"/>
    <w:rsid w:val="00284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30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06F"/>
  </w:style>
  <w:style w:type="paragraph" w:styleId="Piedepgina">
    <w:name w:val="footer"/>
    <w:basedOn w:val="Normal"/>
    <w:link w:val="PiedepginaCar"/>
    <w:uiPriority w:val="99"/>
    <w:unhideWhenUsed/>
    <w:rsid w:val="00F830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06F"/>
  </w:style>
  <w:style w:type="paragraph" w:customStyle="1" w:styleId="Texto">
    <w:name w:val="Texto"/>
    <w:basedOn w:val="Normal"/>
    <w:link w:val="TextoCar"/>
    <w:rsid w:val="00A1624B"/>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A1624B"/>
    <w:rPr>
      <w:rFonts w:ascii="Arial" w:eastAsia="Times New Roman" w:hAnsi="Arial" w:cs="Arial"/>
      <w:sz w:val="18"/>
      <w:szCs w:val="20"/>
      <w:lang w:eastAsia="es-ES"/>
    </w:rPr>
  </w:style>
  <w:style w:type="paragraph" w:customStyle="1" w:styleId="ROMANOS">
    <w:name w:val="ROMANOS"/>
    <w:basedOn w:val="Normal"/>
    <w:link w:val="ROMANOSCar"/>
    <w:rsid w:val="00A1624B"/>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A1624B"/>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24</cp:revision>
  <dcterms:created xsi:type="dcterms:W3CDTF">2017-10-13T18:14:00Z</dcterms:created>
  <dcterms:modified xsi:type="dcterms:W3CDTF">2017-10-19T22:16:00Z</dcterms:modified>
</cp:coreProperties>
</file>